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9" w:rsidRPr="004448C4" w:rsidRDefault="002F16C9" w:rsidP="004448C4">
      <w:pPr>
        <w:pStyle w:val="Title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Resource 5</w:t>
      </w:r>
    </w:p>
    <w:p w:rsidR="002F16C9" w:rsidRPr="003409E5" w:rsidRDefault="002F16C9" w:rsidP="00F85854">
      <w:pPr>
        <w:pStyle w:val="Title"/>
        <w:jc w:val="center"/>
        <w:rPr>
          <w:sz w:val="40"/>
          <w:szCs w:val="40"/>
        </w:rPr>
      </w:pPr>
      <w:r w:rsidRPr="003409E5">
        <w:rPr>
          <w:sz w:val="40"/>
          <w:szCs w:val="40"/>
        </w:rPr>
        <w:t>FLAMENCO VOCABULARY</w:t>
      </w:r>
      <w:r>
        <w:rPr>
          <w:sz w:val="40"/>
          <w:szCs w:val="40"/>
        </w:rPr>
        <w:t xml:space="preserve"> – TEACHER TEMPLATE</w:t>
      </w:r>
    </w:p>
    <w:p w:rsidR="002F16C9" w:rsidRPr="003409E5" w:rsidRDefault="002F16C9" w:rsidP="001B211E">
      <w:pPr>
        <w:tabs>
          <w:tab w:val="left" w:pos="8580"/>
        </w:tabs>
        <w:spacing w:line="240" w:lineRule="auto"/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Abanico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continuous </w:t>
      </w:r>
      <w:proofErr w:type="spellStart"/>
      <w:r w:rsidRPr="003409E5">
        <w:rPr>
          <w:b/>
          <w:sz w:val="28"/>
          <w:szCs w:val="28"/>
          <w:u w:val="single"/>
        </w:rPr>
        <w:t>resqueado</w:t>
      </w:r>
      <w:proofErr w:type="spellEnd"/>
      <w:r w:rsidRPr="003409E5">
        <w:rPr>
          <w:sz w:val="28"/>
          <w:szCs w:val="28"/>
        </w:rPr>
        <w:t xml:space="preserve"> strumming</w:t>
      </w:r>
    </w:p>
    <w:p w:rsidR="002F16C9" w:rsidRPr="003409E5" w:rsidRDefault="002F16C9" w:rsidP="001B211E">
      <w:pPr>
        <w:tabs>
          <w:tab w:val="left" w:pos="8580"/>
        </w:tabs>
        <w:spacing w:line="240" w:lineRule="auto"/>
        <w:rPr>
          <w:b/>
          <w:sz w:val="28"/>
          <w:szCs w:val="28"/>
          <w:u w:val="single"/>
        </w:rPr>
      </w:pPr>
      <w:proofErr w:type="spellStart"/>
      <w:r w:rsidRPr="003409E5">
        <w:rPr>
          <w:b/>
          <w:sz w:val="28"/>
          <w:szCs w:val="28"/>
          <w:u w:val="single"/>
        </w:rPr>
        <w:t>Andalucia</w:t>
      </w:r>
      <w:proofErr w:type="spellEnd"/>
      <w:r w:rsidRPr="003409E5">
        <w:rPr>
          <w:b/>
          <w:sz w:val="28"/>
          <w:szCs w:val="28"/>
        </w:rPr>
        <w:t xml:space="preserve">: </w:t>
      </w:r>
      <w:r w:rsidRPr="003409E5">
        <w:rPr>
          <w:sz w:val="28"/>
          <w:szCs w:val="28"/>
        </w:rPr>
        <w:t xml:space="preserve"> Southern region of </w:t>
      </w:r>
      <w:smartTag w:uri="urn:schemas-microsoft-com:office:smarttags" w:element="country-region">
        <w:smartTag w:uri="urn:schemas-microsoft-com:office:smarttags" w:element="place">
          <w:r w:rsidRPr="003409E5">
            <w:rPr>
              <w:sz w:val="28"/>
              <w:szCs w:val="28"/>
            </w:rPr>
            <w:t>Spain</w:t>
          </w:r>
        </w:smartTag>
      </w:smartTag>
      <w:r w:rsidRPr="003409E5">
        <w:rPr>
          <w:b/>
          <w:sz w:val="28"/>
          <w:szCs w:val="28"/>
        </w:rPr>
        <w:t xml:space="preserve"> </w:t>
      </w:r>
      <w:r w:rsidRPr="003409E5">
        <w:rPr>
          <w:sz w:val="28"/>
          <w:szCs w:val="28"/>
        </w:rPr>
        <w:t>where flamenco style originated/developed</w:t>
      </w:r>
    </w:p>
    <w:p w:rsidR="002F16C9" w:rsidRPr="003409E5" w:rsidRDefault="002F16C9" w:rsidP="001B211E">
      <w:pPr>
        <w:tabs>
          <w:tab w:val="left" w:pos="8580"/>
        </w:tabs>
        <w:spacing w:line="240" w:lineRule="auto"/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Apoyando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literally “resting”, where finger/thumb rest against the adjacent string                       after playing (similar to classical style “rest stroke”)</w:t>
      </w:r>
    </w:p>
    <w:p w:rsidR="002F16C9" w:rsidRPr="003409E5" w:rsidRDefault="002F16C9" w:rsidP="001B211E">
      <w:pPr>
        <w:tabs>
          <w:tab w:val="left" w:pos="8580"/>
        </w:tabs>
        <w:spacing w:line="240" w:lineRule="auto"/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Cante</w:t>
      </w:r>
      <w:proofErr w:type="spellEnd"/>
      <w:r w:rsidRPr="003409E5">
        <w:rPr>
          <w:b/>
          <w:sz w:val="28"/>
          <w:szCs w:val="28"/>
          <w:u w:val="single"/>
        </w:rPr>
        <w:t xml:space="preserve">: </w:t>
      </w:r>
      <w:r w:rsidRPr="003409E5">
        <w:rPr>
          <w:sz w:val="28"/>
          <w:szCs w:val="28"/>
        </w:rPr>
        <w:t>the song (reference could be to a particular song but more often the style)</w:t>
      </w:r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4056">
        <w:rPr>
          <w:b/>
          <w:bCs/>
          <w:sz w:val="28"/>
          <w:szCs w:val="28"/>
          <w:u w:val="single"/>
        </w:rPr>
        <w:t>Compás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the rhythmic form of the piece; every form has its unique </w:t>
      </w:r>
      <w:proofErr w:type="spellStart"/>
      <w:r w:rsidRPr="003409E5">
        <w:rPr>
          <w:sz w:val="28"/>
          <w:szCs w:val="28"/>
        </w:rPr>
        <w:t>comp</w:t>
      </w:r>
      <w:r w:rsidR="00743CE2" w:rsidRPr="00743CE2">
        <w:rPr>
          <w:bCs/>
          <w:sz w:val="28"/>
          <w:szCs w:val="28"/>
        </w:rPr>
        <w:t>á</w:t>
      </w:r>
      <w:r w:rsidRPr="00743CE2">
        <w:rPr>
          <w:sz w:val="28"/>
          <w:szCs w:val="28"/>
        </w:rPr>
        <w:t>s</w:t>
      </w:r>
      <w:proofErr w:type="spellEnd"/>
      <w:r w:rsidRPr="003409E5">
        <w:rPr>
          <w:sz w:val="28"/>
          <w:szCs w:val="28"/>
        </w:rPr>
        <w:t xml:space="preserve"> with a shifti</w:t>
      </w:r>
      <w:r w:rsidR="00743CE2">
        <w:rPr>
          <w:sz w:val="28"/>
          <w:szCs w:val="28"/>
        </w:rPr>
        <w:t>ng pattern of accents over a 12-</w:t>
      </w:r>
      <w:r w:rsidRPr="003409E5">
        <w:rPr>
          <w:sz w:val="28"/>
          <w:szCs w:val="28"/>
        </w:rPr>
        <w:t>beat pattern</w:t>
      </w:r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Falsetta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a short (but sometimes long) solo passage the guitarist plays to inspire the singer when he/she is not singing</w:t>
      </w:r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Golpe</w:t>
      </w:r>
      <w:proofErr w:type="spellEnd"/>
      <w:r w:rsidRPr="003409E5">
        <w:rPr>
          <w:b/>
          <w:sz w:val="28"/>
          <w:szCs w:val="28"/>
          <w:u w:val="single"/>
        </w:rPr>
        <w:t xml:space="preserve">: </w:t>
      </w:r>
      <w:r w:rsidRPr="003409E5">
        <w:rPr>
          <w:sz w:val="28"/>
          <w:szCs w:val="28"/>
        </w:rPr>
        <w:t>a percussive effect where the player taps the soundboard of the guitar with one of more fingers</w:t>
      </w:r>
    </w:p>
    <w:p w:rsidR="002F16C9" w:rsidRPr="003409E5" w:rsidRDefault="002F16C9" w:rsidP="00B768E9">
      <w:pPr>
        <w:tabs>
          <w:tab w:val="left" w:pos="8580"/>
        </w:tabs>
        <w:rPr>
          <w:rFonts w:cs="Calibri"/>
          <w:sz w:val="28"/>
          <w:szCs w:val="28"/>
        </w:rPr>
      </w:pPr>
      <w:proofErr w:type="spellStart"/>
      <w:r w:rsidRPr="003409E5">
        <w:rPr>
          <w:rFonts w:cs="Calibri"/>
          <w:b/>
          <w:sz w:val="28"/>
          <w:szCs w:val="28"/>
          <w:u w:val="single"/>
        </w:rPr>
        <w:t>Palmes</w:t>
      </w:r>
      <w:proofErr w:type="spellEnd"/>
      <w:r>
        <w:rPr>
          <w:rFonts w:cs="Calibri"/>
          <w:b/>
          <w:sz w:val="28"/>
          <w:szCs w:val="28"/>
          <w:u w:val="single"/>
        </w:rPr>
        <w:t>/Palmas</w:t>
      </w:r>
      <w:r w:rsidRPr="003409E5">
        <w:rPr>
          <w:rFonts w:cs="Calibri"/>
          <w:b/>
          <w:sz w:val="28"/>
          <w:szCs w:val="28"/>
          <w:u w:val="single"/>
        </w:rPr>
        <w:t>:</w:t>
      </w:r>
      <w:r w:rsidRPr="003409E5">
        <w:rPr>
          <w:rFonts w:cs="Calibri"/>
          <w:sz w:val="28"/>
          <w:szCs w:val="28"/>
        </w:rPr>
        <w:t xml:space="preserve"> highly structured rhythmic clapping to accompany other performers</w:t>
      </w:r>
    </w:p>
    <w:p w:rsidR="002F16C9" w:rsidRPr="003409E5" w:rsidRDefault="002F16C9" w:rsidP="00B768E9">
      <w:pPr>
        <w:tabs>
          <w:tab w:val="left" w:pos="8580"/>
        </w:tabs>
        <w:rPr>
          <w:rFonts w:cs="Calibri"/>
          <w:sz w:val="28"/>
          <w:szCs w:val="28"/>
        </w:rPr>
      </w:pPr>
      <w:proofErr w:type="spellStart"/>
      <w:r w:rsidRPr="003409E5">
        <w:rPr>
          <w:rFonts w:cs="Calibri"/>
          <w:b/>
          <w:sz w:val="28"/>
          <w:szCs w:val="28"/>
          <w:u w:val="single"/>
        </w:rPr>
        <w:t>Phyrgian</w:t>
      </w:r>
      <w:proofErr w:type="spellEnd"/>
      <w:r w:rsidRPr="003409E5">
        <w:rPr>
          <w:rFonts w:cs="Calibri"/>
          <w:b/>
          <w:sz w:val="28"/>
          <w:szCs w:val="28"/>
          <w:u w:val="single"/>
        </w:rPr>
        <w:t xml:space="preserve"> Scale:</w:t>
      </w:r>
      <w:r w:rsidRPr="003409E5">
        <w:rPr>
          <w:rFonts w:cs="Calibri"/>
          <w:sz w:val="28"/>
          <w:szCs w:val="28"/>
        </w:rPr>
        <w:t xml:space="preserve"> a </w:t>
      </w:r>
      <w:proofErr w:type="gramStart"/>
      <w:r w:rsidRPr="003409E5">
        <w:rPr>
          <w:rFonts w:cs="Calibri"/>
          <w:sz w:val="28"/>
          <w:szCs w:val="28"/>
        </w:rPr>
        <w:t>common  mode</w:t>
      </w:r>
      <w:proofErr w:type="gramEnd"/>
      <w:r w:rsidRPr="003409E5">
        <w:rPr>
          <w:rFonts w:cs="Calibri"/>
          <w:sz w:val="28"/>
          <w:szCs w:val="28"/>
        </w:rPr>
        <w:t xml:space="preserve"> associated with the “sound” of flamenco though many other modes and scales are utilized, the pattern is: </w:t>
      </w:r>
      <w:proofErr w:type="spellStart"/>
      <w:r w:rsidRPr="003409E5">
        <w:rPr>
          <w:rFonts w:cs="Calibri"/>
          <w:sz w:val="28"/>
          <w:szCs w:val="28"/>
        </w:rPr>
        <w:t>st</w:t>
      </w:r>
      <w:proofErr w:type="spellEnd"/>
      <w:r w:rsidRPr="003409E5">
        <w:rPr>
          <w:rFonts w:cs="Calibri"/>
          <w:sz w:val="28"/>
          <w:szCs w:val="28"/>
        </w:rPr>
        <w:t xml:space="preserve"> t </w:t>
      </w:r>
      <w:proofErr w:type="spellStart"/>
      <w:r w:rsidRPr="003409E5">
        <w:rPr>
          <w:rFonts w:cs="Calibri"/>
          <w:sz w:val="28"/>
          <w:szCs w:val="28"/>
        </w:rPr>
        <w:t>t</w:t>
      </w:r>
      <w:proofErr w:type="spellEnd"/>
      <w:r w:rsidRPr="003409E5">
        <w:rPr>
          <w:rFonts w:cs="Calibri"/>
          <w:sz w:val="28"/>
          <w:szCs w:val="28"/>
        </w:rPr>
        <w:t xml:space="preserve"> </w:t>
      </w:r>
      <w:proofErr w:type="spellStart"/>
      <w:r w:rsidRPr="003409E5">
        <w:rPr>
          <w:rFonts w:cs="Calibri"/>
          <w:sz w:val="28"/>
          <w:szCs w:val="28"/>
        </w:rPr>
        <w:t>t</w:t>
      </w:r>
      <w:proofErr w:type="spellEnd"/>
      <w:r w:rsidRPr="003409E5">
        <w:rPr>
          <w:rFonts w:cs="Calibri"/>
          <w:sz w:val="28"/>
          <w:szCs w:val="28"/>
        </w:rPr>
        <w:t xml:space="preserve"> </w:t>
      </w:r>
      <w:proofErr w:type="spellStart"/>
      <w:r w:rsidRPr="003409E5">
        <w:rPr>
          <w:rFonts w:cs="Calibri"/>
          <w:sz w:val="28"/>
          <w:szCs w:val="28"/>
        </w:rPr>
        <w:t>st</w:t>
      </w:r>
      <w:proofErr w:type="spellEnd"/>
      <w:r w:rsidRPr="003409E5">
        <w:rPr>
          <w:rFonts w:cs="Calibri"/>
          <w:sz w:val="28"/>
          <w:szCs w:val="28"/>
        </w:rPr>
        <w:t xml:space="preserve"> t </w:t>
      </w:r>
      <w:proofErr w:type="spellStart"/>
      <w:r w:rsidRPr="003409E5">
        <w:rPr>
          <w:rFonts w:cs="Calibri"/>
          <w:sz w:val="28"/>
          <w:szCs w:val="28"/>
        </w:rPr>
        <w:t>t</w:t>
      </w:r>
      <w:proofErr w:type="spellEnd"/>
      <w:r w:rsidRPr="003409E5">
        <w:rPr>
          <w:rFonts w:cs="Calibri"/>
          <w:sz w:val="28"/>
          <w:szCs w:val="28"/>
        </w:rPr>
        <w:t xml:space="preserve"> </w:t>
      </w:r>
    </w:p>
    <w:p w:rsidR="002F16C9" w:rsidRPr="003409E5" w:rsidRDefault="002F16C9" w:rsidP="00B768E9">
      <w:pPr>
        <w:tabs>
          <w:tab w:val="left" w:pos="8580"/>
        </w:tabs>
        <w:rPr>
          <w:b/>
          <w:sz w:val="28"/>
          <w:szCs w:val="28"/>
          <w:u w:val="single"/>
        </w:rPr>
      </w:pPr>
      <w:proofErr w:type="spellStart"/>
      <w:r w:rsidRPr="003409E5">
        <w:rPr>
          <w:rFonts w:cs="Calibri"/>
          <w:b/>
          <w:sz w:val="28"/>
          <w:szCs w:val="28"/>
          <w:u w:val="single"/>
        </w:rPr>
        <w:t>P</w:t>
      </w:r>
      <w:r w:rsidRPr="003409E5">
        <w:rPr>
          <w:b/>
          <w:sz w:val="28"/>
          <w:szCs w:val="28"/>
          <w:u w:val="single"/>
        </w:rPr>
        <w:t>icado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melodic lines usually played with alternating </w:t>
      </w:r>
      <w:proofErr w:type="spellStart"/>
      <w:r w:rsidRPr="003409E5">
        <w:rPr>
          <w:sz w:val="28"/>
          <w:szCs w:val="28"/>
        </w:rPr>
        <w:t>i</w:t>
      </w:r>
      <w:proofErr w:type="spellEnd"/>
      <w:r w:rsidRPr="003409E5">
        <w:rPr>
          <w:sz w:val="28"/>
          <w:szCs w:val="28"/>
        </w:rPr>
        <w:t xml:space="preserve"> m strokes</w:t>
      </w:r>
    </w:p>
    <w:p w:rsidR="002F16C9" w:rsidRDefault="002F16C9" w:rsidP="00B768E9">
      <w:pPr>
        <w:tabs>
          <w:tab w:val="left" w:pos="8580"/>
        </w:tabs>
        <w:rPr>
          <w:sz w:val="28"/>
          <w:szCs w:val="28"/>
        </w:rPr>
      </w:pPr>
      <w:proofErr w:type="gramStart"/>
      <w:r w:rsidRPr="003409E5">
        <w:rPr>
          <w:b/>
          <w:sz w:val="28"/>
          <w:szCs w:val="28"/>
          <w:u w:val="single"/>
        </w:rPr>
        <w:t>p</w:t>
      </w:r>
      <w:r w:rsidRPr="003409E5">
        <w:rPr>
          <w:sz w:val="28"/>
          <w:szCs w:val="28"/>
        </w:rPr>
        <w:t xml:space="preserve">  </w:t>
      </w:r>
      <w:proofErr w:type="spellStart"/>
      <w:r w:rsidRPr="003409E5">
        <w:rPr>
          <w:b/>
          <w:sz w:val="28"/>
          <w:szCs w:val="28"/>
          <w:u w:val="single"/>
        </w:rPr>
        <w:t>i</w:t>
      </w:r>
      <w:proofErr w:type="spellEnd"/>
      <w:proofErr w:type="gramEnd"/>
      <w:r w:rsidRPr="003409E5">
        <w:rPr>
          <w:sz w:val="28"/>
          <w:szCs w:val="28"/>
        </w:rPr>
        <w:t xml:space="preserve">  </w:t>
      </w:r>
      <w:r w:rsidRPr="003409E5">
        <w:rPr>
          <w:b/>
          <w:sz w:val="28"/>
          <w:szCs w:val="28"/>
          <w:u w:val="single"/>
        </w:rPr>
        <w:t>m</w:t>
      </w:r>
      <w:r w:rsidRPr="003409E5">
        <w:rPr>
          <w:sz w:val="28"/>
          <w:szCs w:val="28"/>
        </w:rPr>
        <w:t xml:space="preserve">  </w:t>
      </w:r>
      <w:r w:rsidRPr="003409E5">
        <w:rPr>
          <w:b/>
          <w:sz w:val="28"/>
          <w:szCs w:val="28"/>
          <w:u w:val="single"/>
        </w:rPr>
        <w:t>a:</w:t>
      </w:r>
      <w:r w:rsidRPr="0034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21C5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= </w:t>
      </w:r>
      <w:proofErr w:type="spellStart"/>
      <w:r w:rsidRPr="003409E5">
        <w:rPr>
          <w:sz w:val="28"/>
          <w:szCs w:val="28"/>
        </w:rPr>
        <w:t>pulgar</w:t>
      </w:r>
      <w:proofErr w:type="spellEnd"/>
      <w:r w:rsidRPr="003409E5">
        <w:rPr>
          <w:sz w:val="28"/>
          <w:szCs w:val="28"/>
        </w:rPr>
        <w:t xml:space="preserve"> = thumb   </w:t>
      </w:r>
      <w:r>
        <w:rPr>
          <w:sz w:val="28"/>
          <w:szCs w:val="28"/>
        </w:rPr>
        <w:t xml:space="preserve">                              </w:t>
      </w:r>
      <w:r w:rsidRPr="000F21C5">
        <w:rPr>
          <w:b/>
          <w:sz w:val="28"/>
          <w:szCs w:val="28"/>
        </w:rPr>
        <w:t xml:space="preserve"> </w:t>
      </w:r>
      <w:proofErr w:type="spellStart"/>
      <w:r w:rsidRPr="000F21C5">
        <w:rPr>
          <w:b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3409E5">
        <w:rPr>
          <w:sz w:val="28"/>
          <w:szCs w:val="28"/>
        </w:rPr>
        <w:t>indice</w:t>
      </w:r>
      <w:proofErr w:type="spellEnd"/>
      <w:r w:rsidRPr="003409E5">
        <w:rPr>
          <w:sz w:val="28"/>
          <w:szCs w:val="28"/>
        </w:rPr>
        <w:t xml:space="preserve"> = index finger </w:t>
      </w:r>
      <w:r>
        <w:rPr>
          <w:sz w:val="28"/>
          <w:szCs w:val="28"/>
        </w:rPr>
        <w:t xml:space="preserve">   </w:t>
      </w:r>
    </w:p>
    <w:p w:rsidR="002F16C9" w:rsidRPr="000F21C5" w:rsidRDefault="002F16C9" w:rsidP="00B768E9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409E5">
        <w:rPr>
          <w:sz w:val="28"/>
          <w:szCs w:val="28"/>
        </w:rPr>
        <w:t xml:space="preserve"> </w:t>
      </w:r>
      <w:r w:rsidRPr="000F21C5">
        <w:rPr>
          <w:b/>
          <w:sz w:val="28"/>
          <w:szCs w:val="28"/>
        </w:rPr>
        <w:t>m</w:t>
      </w:r>
      <w:r w:rsidRPr="003409E5">
        <w:rPr>
          <w:sz w:val="28"/>
          <w:szCs w:val="28"/>
        </w:rPr>
        <w:t xml:space="preserve">   =</w:t>
      </w:r>
      <w:proofErr w:type="spellStart"/>
      <w:r>
        <w:rPr>
          <w:sz w:val="28"/>
          <w:szCs w:val="28"/>
        </w:rPr>
        <w:t>medio</w:t>
      </w:r>
      <w:proofErr w:type="spellEnd"/>
      <w:r>
        <w:rPr>
          <w:sz w:val="28"/>
          <w:szCs w:val="28"/>
        </w:rPr>
        <w:t xml:space="preserve"> (middle) finger                    </w:t>
      </w:r>
      <w:r w:rsidRPr="000F21C5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</w:t>
      </w:r>
      <w:r w:rsidRPr="003409E5">
        <w:rPr>
          <w:sz w:val="28"/>
          <w:szCs w:val="28"/>
        </w:rPr>
        <w:t>annular = ring finger</w:t>
      </w:r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Resqueado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characteristic strumming technique where </w:t>
      </w:r>
      <w:r w:rsidRPr="003409E5">
        <w:rPr>
          <w:b/>
          <w:sz w:val="28"/>
          <w:szCs w:val="28"/>
        </w:rPr>
        <w:t>p</w:t>
      </w:r>
      <w:r w:rsidRPr="003409E5">
        <w:rPr>
          <w:sz w:val="28"/>
          <w:szCs w:val="28"/>
        </w:rPr>
        <w:t xml:space="preserve"> (thumb) is “planted” on the sound board or lower string and the </w:t>
      </w:r>
      <w:r w:rsidRPr="003409E5">
        <w:rPr>
          <w:b/>
          <w:sz w:val="28"/>
          <w:szCs w:val="28"/>
        </w:rPr>
        <w:t xml:space="preserve">m a </w:t>
      </w:r>
      <w:proofErr w:type="spellStart"/>
      <w:r w:rsidRPr="003409E5">
        <w:rPr>
          <w:b/>
          <w:sz w:val="28"/>
          <w:szCs w:val="28"/>
        </w:rPr>
        <w:t>i</w:t>
      </w:r>
      <w:proofErr w:type="spellEnd"/>
      <w:r w:rsidRPr="003409E5">
        <w:rPr>
          <w:sz w:val="28"/>
          <w:szCs w:val="28"/>
        </w:rPr>
        <w:t xml:space="preserve"> (in that order) are fanned quickly across the strings, this may be repeated in rapid succession or as an accent in the </w:t>
      </w:r>
      <w:proofErr w:type="spellStart"/>
      <w:r w:rsidRPr="003409E5">
        <w:rPr>
          <w:b/>
          <w:sz w:val="28"/>
          <w:szCs w:val="28"/>
        </w:rPr>
        <w:t>compas</w:t>
      </w:r>
      <w:proofErr w:type="spellEnd"/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Soleras</w:t>
      </w:r>
      <w:proofErr w:type="spellEnd"/>
      <w:r w:rsidRPr="003409E5">
        <w:rPr>
          <w:b/>
          <w:sz w:val="28"/>
          <w:szCs w:val="28"/>
          <w:u w:val="single"/>
        </w:rPr>
        <w:t>/</w:t>
      </w:r>
      <w:r w:rsidRPr="000F21C5">
        <w:rPr>
          <w:i/>
          <w:iCs/>
        </w:rPr>
        <w:t xml:space="preserve"> </w:t>
      </w:r>
      <w:proofErr w:type="spellStart"/>
      <w:r w:rsidRPr="00BB1C37">
        <w:rPr>
          <w:b/>
          <w:iCs/>
          <w:sz w:val="28"/>
          <w:szCs w:val="28"/>
          <w:u w:val="single"/>
        </w:rPr>
        <w:t>Soleá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loneliness/solitude a solemn and majestic </w:t>
      </w:r>
      <w:r>
        <w:rPr>
          <w:sz w:val="28"/>
          <w:szCs w:val="28"/>
        </w:rPr>
        <w:t xml:space="preserve">flamenco </w:t>
      </w:r>
      <w:r w:rsidRPr="003409E5">
        <w:rPr>
          <w:sz w:val="28"/>
          <w:szCs w:val="28"/>
        </w:rPr>
        <w:t>form</w:t>
      </w:r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Tirando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like a “free stroke” in the classical style – the opposite of </w:t>
      </w:r>
      <w:proofErr w:type="spellStart"/>
      <w:r w:rsidRPr="003409E5">
        <w:rPr>
          <w:b/>
          <w:sz w:val="28"/>
          <w:szCs w:val="28"/>
          <w:u w:val="single"/>
        </w:rPr>
        <w:t>apoyando</w:t>
      </w:r>
      <w:proofErr w:type="spellEnd"/>
      <w:r w:rsidRPr="003409E5">
        <w:rPr>
          <w:sz w:val="28"/>
          <w:szCs w:val="28"/>
        </w:rPr>
        <w:t xml:space="preserve"> </w:t>
      </w:r>
    </w:p>
    <w:p w:rsidR="002F16C9" w:rsidRPr="003409E5" w:rsidRDefault="002F16C9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Tremelo</w:t>
      </w:r>
      <w:proofErr w:type="spellEnd"/>
      <w:r w:rsidRPr="003409E5">
        <w:rPr>
          <w:b/>
          <w:sz w:val="28"/>
          <w:szCs w:val="28"/>
          <w:u w:val="single"/>
        </w:rPr>
        <w:t xml:space="preserve">: </w:t>
      </w:r>
      <w:r w:rsidRPr="003409E5">
        <w:rPr>
          <w:sz w:val="28"/>
          <w:szCs w:val="28"/>
        </w:rPr>
        <w:t xml:space="preserve">an extremely rapid repetition of a melodic note(s) played with a combination of 2 or 3 fingers according to the style of the piece </w:t>
      </w:r>
    </w:p>
    <w:tbl>
      <w:tblPr>
        <w:tblW w:w="682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9"/>
        <w:gridCol w:w="1373"/>
      </w:tblGrid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2F16C9" w:rsidRPr="00B9717A" w:rsidTr="00617586">
        <w:trPr>
          <w:tblCellSpacing w:w="7" w:type="dxa"/>
          <w:jc w:val="center"/>
        </w:trPr>
        <w:tc>
          <w:tcPr>
            <w:tcW w:w="6794" w:type="dxa"/>
            <w:gridSpan w:val="2"/>
            <w:vAlign w:val="center"/>
          </w:tcPr>
          <w:p w:rsidR="002F16C9" w:rsidRPr="003409E5" w:rsidRDefault="002F16C9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</w:tbl>
    <w:p w:rsidR="002F16C9" w:rsidRPr="003409E5" w:rsidRDefault="002F16C9" w:rsidP="00B768E9">
      <w:pPr>
        <w:tabs>
          <w:tab w:val="left" w:pos="8580"/>
        </w:tabs>
        <w:rPr>
          <w:color w:val="FF0000"/>
          <w:sz w:val="28"/>
          <w:szCs w:val="28"/>
        </w:rPr>
      </w:pPr>
    </w:p>
    <w:sectPr w:rsidR="002F16C9" w:rsidRPr="003409E5" w:rsidSect="00B768E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E2" w:rsidRDefault="00743CE2" w:rsidP="000F21C5">
      <w:pPr>
        <w:spacing w:after="0" w:line="240" w:lineRule="auto"/>
      </w:pPr>
      <w:r>
        <w:separator/>
      </w:r>
    </w:p>
  </w:endnote>
  <w:endnote w:type="continuationSeparator" w:id="0">
    <w:p w:rsidR="00743CE2" w:rsidRDefault="00743CE2" w:rsidP="000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E2" w:rsidRPr="00C10874" w:rsidRDefault="00743CE2" w:rsidP="00743CE2">
    <w:pPr>
      <w:pStyle w:val="Footer"/>
      <w:ind w:right="360"/>
      <w:jc w:val="center"/>
      <w:rPr>
        <w:rFonts w:ascii="Arial" w:hAnsi="Arial" w:cs="Arial"/>
        <w:sz w:val="24"/>
        <w:szCs w:val="24"/>
      </w:rPr>
    </w:pPr>
    <w:r w:rsidRPr="00C10874">
      <w:rPr>
        <w:rFonts w:ascii="Arial" w:hAnsi="Arial" w:cs="Arial"/>
        <w:sz w:val="24"/>
        <w:szCs w:val="24"/>
      </w:rPr>
      <w:t>Grade 11 University/College Guitar Music AMG 3M Lesson 2</w:t>
    </w:r>
  </w:p>
  <w:p w:rsidR="00743CE2" w:rsidRPr="00C10874" w:rsidRDefault="00743CE2" w:rsidP="00743CE2">
    <w:pPr>
      <w:pStyle w:val="Footer"/>
      <w:jc w:val="center"/>
      <w:rPr>
        <w:rFonts w:ascii="Arial" w:hAnsi="Arial" w:cs="Arial"/>
        <w:i/>
        <w:sz w:val="24"/>
        <w:szCs w:val="24"/>
      </w:rPr>
    </w:pPr>
    <w:r w:rsidRPr="00C10874"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C10874">
        <w:rPr>
          <w:rStyle w:val="Hyperlink"/>
          <w:rFonts w:ascii="Arial" w:hAnsi="Arial" w:cs="Arial"/>
          <w:sz w:val="24"/>
          <w:szCs w:val="24"/>
        </w:rPr>
        <w:t>www.omea.on.ca/</w:t>
      </w:r>
    </w:hyperlink>
  </w:p>
  <w:p w:rsidR="00743CE2" w:rsidRPr="00743CE2" w:rsidRDefault="00743CE2" w:rsidP="00743CE2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E2" w:rsidRDefault="00743CE2" w:rsidP="000F21C5">
      <w:pPr>
        <w:spacing w:after="0" w:line="240" w:lineRule="auto"/>
      </w:pPr>
      <w:r>
        <w:separator/>
      </w:r>
    </w:p>
  </w:footnote>
  <w:footnote w:type="continuationSeparator" w:id="0">
    <w:p w:rsidR="00743CE2" w:rsidRDefault="00743CE2" w:rsidP="000F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B8E"/>
    <w:multiLevelType w:val="multilevel"/>
    <w:tmpl w:val="F0A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62A65"/>
    <w:multiLevelType w:val="multilevel"/>
    <w:tmpl w:val="207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20AE5"/>
    <w:multiLevelType w:val="multilevel"/>
    <w:tmpl w:val="53F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4071E"/>
    <w:multiLevelType w:val="multilevel"/>
    <w:tmpl w:val="7316A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D11C9"/>
    <w:multiLevelType w:val="multilevel"/>
    <w:tmpl w:val="7F2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2272C6"/>
    <w:multiLevelType w:val="multilevel"/>
    <w:tmpl w:val="B1A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A93AB7"/>
    <w:multiLevelType w:val="multilevel"/>
    <w:tmpl w:val="5AF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C8"/>
    <w:rsid w:val="000A4884"/>
    <w:rsid w:val="000F21C5"/>
    <w:rsid w:val="001B211E"/>
    <w:rsid w:val="002F16C9"/>
    <w:rsid w:val="00332000"/>
    <w:rsid w:val="003409E5"/>
    <w:rsid w:val="00344056"/>
    <w:rsid w:val="004448C4"/>
    <w:rsid w:val="00485398"/>
    <w:rsid w:val="004A3283"/>
    <w:rsid w:val="004E54D2"/>
    <w:rsid w:val="005F63E0"/>
    <w:rsid w:val="00617586"/>
    <w:rsid w:val="006329E4"/>
    <w:rsid w:val="00643B98"/>
    <w:rsid w:val="00743CE2"/>
    <w:rsid w:val="007B1C3D"/>
    <w:rsid w:val="007C4B6B"/>
    <w:rsid w:val="0087553A"/>
    <w:rsid w:val="008E7C19"/>
    <w:rsid w:val="009D6B54"/>
    <w:rsid w:val="00A164FA"/>
    <w:rsid w:val="00AC44C8"/>
    <w:rsid w:val="00B768E9"/>
    <w:rsid w:val="00B9717A"/>
    <w:rsid w:val="00BB1C37"/>
    <w:rsid w:val="00C10874"/>
    <w:rsid w:val="00C63B5F"/>
    <w:rsid w:val="00C75477"/>
    <w:rsid w:val="00F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9"/>
    <w:qFormat/>
    <w:rsid w:val="00C6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B5F"/>
    <w:rPr>
      <w:rFonts w:ascii="Times New Roman" w:hAnsi="Times New Roman" w:cs="Times New Roman"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3B5F"/>
    <w:rPr>
      <w:rFonts w:ascii="Times New Roman" w:hAnsi="Times New Roman" w:cs="Times New Roman"/>
      <w:sz w:val="27"/>
      <w:szCs w:val="27"/>
      <w:lang w:eastAsia="en-CA"/>
    </w:rPr>
  </w:style>
  <w:style w:type="paragraph" w:styleId="Title">
    <w:name w:val="Title"/>
    <w:basedOn w:val="Normal"/>
    <w:next w:val="Normal"/>
    <w:link w:val="TitleChar"/>
    <w:uiPriority w:val="99"/>
    <w:qFormat/>
    <w:rsid w:val="00B7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68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px9">
    <w:name w:val="px9"/>
    <w:basedOn w:val="DefaultParagraphFont"/>
    <w:uiPriority w:val="99"/>
    <w:rsid w:val="00C63B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3B5F"/>
    <w:rPr>
      <w:rFonts w:cs="Times New Roman"/>
      <w:i/>
      <w:iCs/>
      <w:color w:val="595957"/>
      <w:u w:val="none"/>
      <w:effect w:val="none"/>
    </w:rPr>
  </w:style>
  <w:style w:type="character" w:styleId="HTMLCite">
    <w:name w:val="HTML Cite"/>
    <w:basedOn w:val="DefaultParagraphFont"/>
    <w:uiPriority w:val="99"/>
    <w:semiHidden/>
    <w:rsid w:val="00C63B5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63B5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63B5F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63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63B5F"/>
    <w:rPr>
      <w:rFonts w:ascii="Arial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63B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63B5F"/>
    <w:rPr>
      <w:rFonts w:ascii="Arial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C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1C5"/>
    <w:rPr>
      <w:rFonts w:cs="Times New Roman"/>
    </w:rPr>
  </w:style>
  <w:style w:type="paragraph" w:styleId="Footer">
    <w:name w:val="footer"/>
    <w:basedOn w:val="Normal"/>
    <w:link w:val="FooterChar"/>
    <w:rsid w:val="000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1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8933">
                  <w:marLeft w:val="0"/>
                  <w:marRight w:val="0"/>
                  <w:marTop w:val="31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7C7C7"/>
                    <w:right w:val="none" w:sz="0" w:space="0" w:color="auto"/>
                  </w:divBdr>
                  <w:divsChild>
                    <w:div w:id="20257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88922">
              <w:marLeft w:val="0"/>
              <w:marRight w:val="0"/>
              <w:marTop w:val="0"/>
              <w:marBottom w:val="0"/>
              <w:divBdr>
                <w:top w:val="single" w:sz="6" w:space="31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9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9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9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891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941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istry%20Weekend\Bob's%20Units\Flamenco%20Unit%20-%20Bob\Lesson%202\Resources\FLAMENCO%20VOCABULARY%20-%20teach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FLAMENCO VOCABULARY - teacher</Template>
  <TotalTime>9</TotalTime>
  <Pages>2</Pages>
  <Words>278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Resource 5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5</dc:title>
  <dc:subject/>
  <dc:creator>Bob</dc:creator>
  <cp:keywords/>
  <dc:description/>
  <cp:lastModifiedBy>rbeatty</cp:lastModifiedBy>
  <cp:revision>3</cp:revision>
  <dcterms:created xsi:type="dcterms:W3CDTF">2010-12-17T01:35:00Z</dcterms:created>
  <dcterms:modified xsi:type="dcterms:W3CDTF">2011-01-16T22:50:00Z</dcterms:modified>
</cp:coreProperties>
</file>